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74A4F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rPr>
          <w:b/>
          <w:i/>
          <w:sz w:val="20"/>
          <w:u w:val="thick"/>
        </w:rPr>
      </w:pPr>
    </w:p>
    <w:p w:rsidR="00A77B3E" w:rsidRDefault="00674A4F">
      <w:pPr>
        <w:ind w:left="5669"/>
        <w:rPr>
          <w:sz w:val="20"/>
        </w:rPr>
      </w:pPr>
      <w:r>
        <w:rPr>
          <w:sz w:val="20"/>
        </w:rPr>
        <w:t xml:space="preserve">z dnia  </w:t>
      </w:r>
      <w:r w:rsidR="008E21D3">
        <w:rPr>
          <w:sz w:val="20"/>
        </w:rPr>
        <w:t>26</w:t>
      </w:r>
      <w:r>
        <w:rPr>
          <w:sz w:val="20"/>
        </w:rPr>
        <w:t xml:space="preserve"> marca 2026 r.</w:t>
      </w:r>
    </w:p>
    <w:p w:rsidR="00A77B3E" w:rsidRDefault="00674A4F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rPr>
          <w:sz w:val="20"/>
        </w:rPr>
      </w:pPr>
    </w:p>
    <w:p w:rsidR="00A77B3E" w:rsidRDefault="00A77B3E">
      <w:pPr>
        <w:ind w:left="5669"/>
        <w:rPr>
          <w:sz w:val="20"/>
        </w:rPr>
      </w:pPr>
    </w:p>
    <w:p w:rsidR="00A77B3E" w:rsidRDefault="00674A4F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XVIII/.../2026</w:t>
      </w:r>
      <w:r>
        <w:rPr>
          <w:b/>
          <w:caps/>
        </w:rPr>
        <w:br/>
        <w:t>Rady Gminy Brańsk</w:t>
      </w:r>
    </w:p>
    <w:p w:rsidR="00A77B3E" w:rsidRDefault="00674A4F">
      <w:pPr>
        <w:spacing w:before="280" w:after="280" w:line="276" w:lineRule="auto"/>
        <w:jc w:val="center"/>
        <w:rPr>
          <w:b/>
          <w:caps/>
        </w:rPr>
      </w:pPr>
      <w:r>
        <w:t>z dnia .................... 2026 r.</w:t>
      </w:r>
    </w:p>
    <w:p w:rsidR="00A77B3E" w:rsidRDefault="00674A4F">
      <w:pPr>
        <w:keepNext/>
        <w:spacing w:after="480" w:line="276" w:lineRule="auto"/>
        <w:jc w:val="center"/>
      </w:pPr>
      <w:r>
        <w:rPr>
          <w:b/>
        </w:rPr>
        <w:t>w sprawie przedłużenia terminu rozpatrzenia skargi</w:t>
      </w:r>
    </w:p>
    <w:p w:rsidR="00A77B3E" w:rsidRDefault="00674A4F">
      <w:pPr>
        <w:keepLines/>
        <w:spacing w:before="120" w:after="120" w:line="276" w:lineRule="auto"/>
        <w:ind w:firstLine="227"/>
      </w:pPr>
      <w:r>
        <w:t>Na podstawie art. 18 ust 2 pkt 15 ustawy z </w:t>
      </w:r>
      <w:r>
        <w:t>dnia 8 marca 1990 r. o samorządzie gminnym (Dz. U. z 2025 r. poz. 1153 i 1436) i art. 237 § 1 i 4 w związku z art. 229 pkt 3 oraz art. 36 § 1 ustawy z dnia 14 czerwca 1960 r. Kodeks postępowania administracyjnego (Dz. U. z 2025 r. poz. 1691) uchwala się, c</w:t>
      </w:r>
      <w:r>
        <w:t>o następuje:</w:t>
      </w:r>
    </w:p>
    <w:p w:rsidR="00A77B3E" w:rsidRDefault="00674A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Przedłuża się do dnia 24 maja 2026r. termin rozpatrzenia skargi na działalność Dyrektora Szkoły Podstawowej im. por. Izydora Kołakowskiego w Domanowie w przedmiocie niezachowania procedur dotyczących wypadku ucznia w szkole.</w:t>
      </w:r>
    </w:p>
    <w:p w:rsidR="00A77B3E" w:rsidRDefault="00674A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Przyczy</w:t>
      </w:r>
      <w:r>
        <w:rPr>
          <w:color w:val="000000"/>
          <w:u w:color="000000"/>
        </w:rPr>
        <w:t>ną przedłużenia terminu rozpatrzenia skargi, o której mowa w § 1 ust.1, jest konieczność przeprowadzenia postępowania wyjaśniającego, mającego na celu ustalenie stanu faktycznego i prawnego sprawy objętej skargą.</w:t>
      </w:r>
    </w:p>
    <w:p w:rsidR="00A77B3E" w:rsidRDefault="00674A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Zobowiązuje się przewodniczącego Rady </w:t>
      </w:r>
      <w:r>
        <w:rPr>
          <w:color w:val="000000"/>
          <w:u w:color="000000"/>
        </w:rPr>
        <w:t>Gminy Brańsk do zawiadomienia skarżącej o niemożności rozpatrzenia skargi w terminie oraz przedłużeniu terminu i możliwości wniesienia ponaglenia.</w:t>
      </w:r>
    </w:p>
    <w:p w:rsidR="00A77B3E" w:rsidRDefault="00674A4F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:rsidR="00A77B3E" w:rsidRDefault="00674A4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43EC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ECF" w:rsidRDefault="00143ECF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ECF" w:rsidRDefault="00674A4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Gminy Brańsk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Norbert Olendzki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43ECF" w:rsidRDefault="00143ECF">
      <w:pPr>
        <w:rPr>
          <w:rFonts w:eastAsia="Times New Roman" w:cs="Times New Roman"/>
          <w:szCs w:val="20"/>
        </w:rPr>
      </w:pPr>
    </w:p>
    <w:p w:rsidR="00143ECF" w:rsidRDefault="00674A4F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:rsidR="00143ECF" w:rsidRDefault="00674A4F">
      <w:pPr>
        <w:spacing w:before="120" w:after="120" w:line="276" w:lineRule="auto"/>
        <w:ind w:firstLine="227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 xml:space="preserve">do uchwały nr ...................... Rady Gminy Brańsk z dnia 26 marca 2026 r. w sprawie przedłużenia terminu rozpatrzenia skargi 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W dniu 24 marca 2026 r. do Rady Gminy Brańsk wpłynęła skarga na działalność Dyrektora Szkoły Podstawowej im. por. Izydora </w:t>
      </w:r>
      <w:r>
        <w:rPr>
          <w:rFonts w:eastAsia="Times New Roman" w:cs="Times New Roman"/>
          <w:color w:val="000000"/>
          <w:szCs w:val="20"/>
          <w:u w:color="000000"/>
        </w:rPr>
        <w:t>Kołakowskiego w Domanowie w przedmiocie niezachowania procedur dotyczących wypadku ucznia w szkole.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Jak stanowi art. 223 § 1 Kpa organy samorządu terytorialnego rozpatrują oraz załatwiają skargi i wnioski w ramach swojej właściwości. Według art. 229 pkt 3 </w:t>
      </w:r>
      <w:r>
        <w:rPr>
          <w:rFonts w:eastAsia="Times New Roman" w:cs="Times New Roman"/>
          <w:color w:val="000000"/>
          <w:szCs w:val="20"/>
          <w:u w:color="000000"/>
        </w:rPr>
        <w:t>Kpa do rozpoznania skargi na kierownika gminnej jednostki organizacyjnej z wyjątkiem spraw należących do zadań zleconych z zakresu administracji rządowej właściwa jest rada gminy. W przedmiotowej sprawie organem właściwym jest Rada Gminy Brańsk.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Sprawa zos</w:t>
      </w:r>
      <w:r>
        <w:rPr>
          <w:rFonts w:eastAsia="Times New Roman" w:cs="Times New Roman"/>
          <w:color w:val="000000"/>
          <w:szCs w:val="20"/>
          <w:u w:color="000000"/>
        </w:rPr>
        <w:t>tała skierowana w dniu 25 marca 2026 r. do Komisji Skarg, Wniosków i Petycji w celu wypracowania stanowiska i przedstawienia Radzie Gminy.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art. 237 § 1 Kpa organ właściwy do załatwienia skargi powinien załatwić skargę bez zbędnej zwłoki, nie późn</w:t>
      </w:r>
      <w:r>
        <w:rPr>
          <w:rFonts w:eastAsia="Times New Roman" w:cs="Times New Roman"/>
          <w:color w:val="000000"/>
          <w:szCs w:val="20"/>
          <w:u w:color="000000"/>
        </w:rPr>
        <w:t>iej jak w ciągu miesiąca. W razie niezałatwienia skargi w terminie określonym w tym przepisie stosuje się przepisy art. 36 - 38 Kpa.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myśl art. 36 § 1 Kpa o każdym przypadku niezałatwienia sprawy w określonym terminie organ administracji publicznej jest o</w:t>
      </w:r>
      <w:r>
        <w:rPr>
          <w:rFonts w:eastAsia="Times New Roman" w:cs="Times New Roman"/>
          <w:color w:val="000000"/>
          <w:szCs w:val="20"/>
          <w:u w:color="000000"/>
        </w:rPr>
        <w:t>bowiązany zawiadomić strony, podając przyczyny zwłoki.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Przedmiotowa skarga nie może zostać rozpatrzona w terminie miesięcznym z powodu konieczności dokładnego wyjaśnienia sprawy i uzyskania niezbędnych informacji od Wójta Gminy, Kierownika jednostki oraz S</w:t>
      </w:r>
      <w:r>
        <w:rPr>
          <w:rFonts w:eastAsia="Times New Roman" w:cs="Times New Roman"/>
          <w:color w:val="000000"/>
          <w:szCs w:val="20"/>
          <w:u w:color="000000"/>
        </w:rPr>
        <w:t>karżącej, pozwalających na ustalenie stanu faktycznego oraz prawnego.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Powyższe jest niemożliwe w bardzo krótkim okresie 2 dni od wpływu skargi do terminu najbliższej sesji,  biorąc pod uwagę terminy statutowe na zwołanie Komisji </w:t>
      </w:r>
      <w:proofErr w:type="spellStart"/>
      <w:r>
        <w:rPr>
          <w:rFonts w:eastAsia="Times New Roman" w:cs="Times New Roman"/>
          <w:color w:val="000000"/>
          <w:szCs w:val="20"/>
          <w:u w:color="000000"/>
        </w:rPr>
        <w:t>SWiP</w:t>
      </w:r>
      <w:proofErr w:type="spellEnd"/>
      <w:r>
        <w:rPr>
          <w:rFonts w:eastAsia="Times New Roman" w:cs="Times New Roman"/>
          <w:color w:val="000000"/>
          <w:szCs w:val="20"/>
          <w:u w:color="000000"/>
        </w:rPr>
        <w:t>, pozyskanie informacji</w:t>
      </w:r>
      <w:r>
        <w:rPr>
          <w:rFonts w:eastAsia="Times New Roman" w:cs="Times New Roman"/>
          <w:color w:val="000000"/>
          <w:szCs w:val="20"/>
          <w:u w:color="000000"/>
        </w:rPr>
        <w:t>, dni wolne związane z okresem świątecznym a także terminy przygotowania materiałów i zapoznania z nimi radnych w celu przygotowania stosownego projektu uchwały Rady Gminy, który stanowić będzie odpowiedź na skargę.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Kolejne posiedzenie organu uchwałodawcze</w:t>
      </w:r>
      <w:r>
        <w:rPr>
          <w:rFonts w:eastAsia="Times New Roman" w:cs="Times New Roman"/>
          <w:color w:val="000000"/>
          <w:szCs w:val="20"/>
          <w:u w:color="000000"/>
        </w:rPr>
        <w:t>go zaplanowane jest na przełomie kwietnia i maja 2026 r.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związku z powyższym niezbędne jest przedłużenie terminu załatwienia sprawy do 24 maja 2026 r.</w:t>
      </w:r>
    </w:p>
    <w:p w:rsidR="00B22D1D" w:rsidRDefault="00B22D1D">
      <w:pPr>
        <w:spacing w:before="120" w:after="120" w:line="276" w:lineRule="auto"/>
        <w:ind w:firstLine="227"/>
        <w:jc w:val="center"/>
        <w:rPr>
          <w:rFonts w:eastAsia="Times New Roman" w:cs="Times New Roman"/>
          <w:color w:val="000000"/>
          <w:szCs w:val="20"/>
          <w:u w:color="000000"/>
        </w:rPr>
      </w:pPr>
    </w:p>
    <w:p w:rsidR="00143ECF" w:rsidRDefault="00674A4F">
      <w:pPr>
        <w:spacing w:before="120" w:after="120" w:line="276" w:lineRule="auto"/>
        <w:ind w:firstLine="227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lastRenderedPageBreak/>
        <w:t>Pouczenie: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Strona postępowania ma prawo złożyć ponaglenie na organ rozpatrujący sprawę, jeżeli: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1) </w:t>
      </w:r>
      <w:r>
        <w:rPr>
          <w:rFonts w:eastAsia="Times New Roman" w:cs="Times New Roman"/>
          <w:color w:val="000000"/>
          <w:szCs w:val="20"/>
          <w:u w:color="000000"/>
        </w:rPr>
        <w:t>nie załatwiono sprawy w terminie określonym w art. 35 lub przepisach szczególnych ani w terminie wskazanym zgodnie z art. 36 § 1(bezczynność);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2) postępowanie jest prowadzone dłużej niż jest to niezbędne do załatwienia sprawy (przewlekłość)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Ponaglenie wnos</w:t>
      </w:r>
      <w:r>
        <w:rPr>
          <w:rFonts w:eastAsia="Times New Roman" w:cs="Times New Roman"/>
          <w:color w:val="000000"/>
          <w:szCs w:val="20"/>
          <w:u w:color="000000"/>
        </w:rPr>
        <w:t>i się do: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1) organu wyższego stopnia za pośrednictwem organu prowadzącego postępowanie,</w:t>
      </w:r>
    </w:p>
    <w:p w:rsidR="00143ECF" w:rsidRDefault="00674A4F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2) organu prowadzącego postępowanie, jeżeli nie ma organu wyższego stopnia.</w:t>
      </w:r>
    </w:p>
    <w:p w:rsidR="00143ECF" w:rsidRDefault="00674A4F">
      <w:pPr>
        <w:keepNext/>
        <w:keepLines/>
        <w:spacing w:before="120" w:after="120" w:line="276" w:lineRule="auto"/>
        <w:ind w:firstLine="227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Ponaglenie musi zawierać uzasadnienie.</w:t>
      </w:r>
    </w:p>
    <w:p w:rsidR="00143ECF" w:rsidRDefault="00674A4F">
      <w:pPr>
        <w:keepNext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43ECF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ECF" w:rsidRDefault="00143ECF">
            <w:pPr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ECF" w:rsidRDefault="00674A4F">
            <w:pPr>
              <w:keepNext/>
              <w:keepLines/>
              <w:spacing w:before="560" w:after="560"/>
              <w:ind w:left="1134" w:right="1134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P</w:t>
            </w:r>
            <w:r>
              <w:rPr>
                <w:rFonts w:eastAsia="Times New Roman" w:cs="Times New Roman"/>
                <w:color w:val="000000"/>
                <w:szCs w:val="20"/>
              </w:rPr>
              <w:t>rzewodniczący Rady Gminy Brańsk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</w:r>
            <w:r>
              <w:rPr>
                <w:rFonts w:eastAsia="Times New Roman" w:cs="Times New Roman"/>
                <w:color w:val="000000"/>
                <w:szCs w:val="20"/>
              </w:rPr>
              <w:br/>
            </w:r>
            <w:r>
              <w:rPr>
                <w:rFonts w:eastAsia="Times New Roman" w:cs="Times New Roman"/>
                <w:color w:val="000000"/>
                <w:szCs w:val="20"/>
              </w:rPr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Norbert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Olendzki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 w:rsidR="00143ECF" w:rsidRDefault="00143ECF">
      <w:pPr>
        <w:keepNext/>
        <w:rPr>
          <w:rFonts w:eastAsia="Times New Roman" w:cs="Times New Roman"/>
          <w:color w:val="000000"/>
          <w:szCs w:val="20"/>
          <w:u w:color="000000"/>
        </w:rPr>
      </w:pPr>
      <w:bookmarkStart w:id="0" w:name="_GoBack"/>
      <w:bookmarkEnd w:id="0"/>
    </w:p>
    <w:sectPr w:rsidR="00143ECF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A4F" w:rsidRDefault="00674A4F">
      <w:r>
        <w:separator/>
      </w:r>
    </w:p>
  </w:endnote>
  <w:endnote w:type="continuationSeparator" w:id="0">
    <w:p w:rsidR="00674A4F" w:rsidRDefault="0067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CF" w:rsidRDefault="00143E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A4F" w:rsidRDefault="00674A4F">
      <w:r>
        <w:separator/>
      </w:r>
    </w:p>
  </w:footnote>
  <w:footnote w:type="continuationSeparator" w:id="0">
    <w:p w:rsidR="00674A4F" w:rsidRDefault="0067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43ECF"/>
    <w:rsid w:val="00674A4F"/>
    <w:rsid w:val="008E21D3"/>
    <w:rsid w:val="00A77B3E"/>
    <w:rsid w:val="00B22D1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7D7085-587E-4708-B7C0-7828AB5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22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2D1D"/>
    <w:rPr>
      <w:rFonts w:ascii="Segoe UI" w:eastAsia="Verdana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22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2D1D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B22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2D1D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XVIII/.../2026</vt:lpstr>
      <vt:lpstr/>
    </vt:vector>
  </TitlesOfParts>
  <Company>Rada Gminy Brańsk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XVIII/.../2026</dc:title>
  <dc:subject>w sprawie przedłużenia terminu rozpatrzenia skargi</dc:subject>
  <dc:creator>a.adamczyk</dc:creator>
  <cp:lastModifiedBy>Alina Adamczyk</cp:lastModifiedBy>
  <cp:revision>3</cp:revision>
  <cp:lastPrinted>2026-03-25T10:57:00Z</cp:lastPrinted>
  <dcterms:created xsi:type="dcterms:W3CDTF">2026-03-25T11:57:00Z</dcterms:created>
  <dcterms:modified xsi:type="dcterms:W3CDTF">2026-03-25T11:52:00Z</dcterms:modified>
  <cp:category>Akt prawny</cp:category>
</cp:coreProperties>
</file>