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17E54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F420CF">
      <w:pPr>
        <w:ind w:left="5669"/>
        <w:rPr>
          <w:sz w:val="20"/>
        </w:rPr>
      </w:pPr>
      <w:r>
        <w:rPr>
          <w:sz w:val="20"/>
        </w:rPr>
        <w:t>z dnia  10</w:t>
      </w:r>
      <w:bookmarkStart w:id="0" w:name="_GoBack"/>
      <w:bookmarkEnd w:id="0"/>
      <w:r w:rsidR="00317E54">
        <w:rPr>
          <w:sz w:val="20"/>
        </w:rPr>
        <w:t xml:space="preserve"> grudnia 2024 r.</w:t>
      </w:r>
    </w:p>
    <w:p w:rsidR="00A77B3E" w:rsidRDefault="00317E54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317E5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VII/.../2024</w:t>
      </w:r>
      <w:r>
        <w:rPr>
          <w:b/>
          <w:caps/>
        </w:rPr>
        <w:br/>
        <w:t>Rady Gminy Brańsk</w:t>
      </w:r>
    </w:p>
    <w:p w:rsidR="00A77B3E" w:rsidRDefault="00317E54">
      <w:pPr>
        <w:spacing w:before="280" w:after="280" w:line="276" w:lineRule="auto"/>
        <w:jc w:val="center"/>
        <w:rPr>
          <w:b/>
          <w:caps/>
        </w:rPr>
      </w:pPr>
      <w:r>
        <w:t>z dnia .................... 2024 r.</w:t>
      </w:r>
    </w:p>
    <w:p w:rsidR="00A77B3E" w:rsidRDefault="00317E54">
      <w:pPr>
        <w:keepNext/>
        <w:spacing w:after="480" w:line="276" w:lineRule="auto"/>
        <w:jc w:val="center"/>
      </w:pPr>
      <w:r>
        <w:rPr>
          <w:b/>
        </w:rPr>
        <w:t>w sprawie  stwierdzenia wyboru Wiceprzewodniczących Rady Gminy Brańsk</w:t>
      </w:r>
    </w:p>
    <w:p w:rsidR="00A77B3E" w:rsidRDefault="00317E54">
      <w:pPr>
        <w:keepLines/>
        <w:spacing w:before="120" w:after="120" w:line="276" w:lineRule="auto"/>
        <w:ind w:firstLine="227"/>
      </w:pPr>
      <w:r>
        <w:t>Na podstawie art. 19 ust.</w:t>
      </w:r>
      <w:r>
        <w:t> 1 ustawy z dnia 8 marca 1990 r. o samorządzie gminnym (t.j. Dz. U. z 2024 r. poz. 1465 i 1572) Rada Gminy Brańsk uchwala, co następuje:</w:t>
      </w:r>
    </w:p>
    <w:p w:rsidR="00A77B3E" w:rsidRDefault="00317E54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Stwierdza się, że na Wiceprzewodniczących Rady Gminy Brańsk wybrano:</w:t>
      </w:r>
    </w:p>
    <w:p w:rsidR="00A77B3E" w:rsidRDefault="00317E54">
      <w:pPr>
        <w:keepLines/>
        <w:spacing w:before="120" w:after="120" w:line="276" w:lineRule="auto"/>
        <w:ind w:firstLine="340"/>
      </w:pPr>
      <w:r>
        <w:t>1. </w:t>
      </w:r>
      <w:r>
        <w:t>..........................................</w:t>
      </w:r>
      <w:r>
        <w:t>............</w:t>
      </w:r>
    </w:p>
    <w:p w:rsidR="00A77B3E" w:rsidRDefault="00317E54">
      <w:pPr>
        <w:keepLines/>
        <w:spacing w:before="120" w:after="120" w:line="276" w:lineRule="auto"/>
        <w:ind w:firstLine="340"/>
      </w:pPr>
      <w:r>
        <w:t>2. </w:t>
      </w:r>
      <w:r>
        <w:t>......................................................</w:t>
      </w:r>
    </w:p>
    <w:p w:rsidR="00A77B3E" w:rsidRDefault="00317E54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Protokoły komisji skrutacyjnej stanowią załączniki do uchwały.</w:t>
      </w:r>
    </w:p>
    <w:p w:rsidR="00A77B3E" w:rsidRDefault="00317E54">
      <w:pPr>
        <w:keepNext/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Uchwała wchodzi w życie z dniem 11 grudnia 2024 r.</w:t>
      </w:r>
    </w:p>
    <w:p w:rsidR="00A77B3E" w:rsidRDefault="00A77B3E">
      <w:pPr>
        <w:keepNext/>
        <w:keepLines/>
        <w:spacing w:before="120" w:after="120" w:line="276" w:lineRule="auto"/>
        <w:ind w:firstLine="340"/>
      </w:pPr>
    </w:p>
    <w:p w:rsidR="00A77B3E" w:rsidRDefault="00317E5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A24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24A5" w:rsidRDefault="000A24A5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24A5" w:rsidRDefault="00317E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Brańsk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Norbert Olendzki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54" w:rsidRDefault="00317E54">
      <w:r>
        <w:separator/>
      </w:r>
    </w:p>
  </w:endnote>
  <w:endnote w:type="continuationSeparator" w:id="0">
    <w:p w:rsidR="00317E54" w:rsidRDefault="003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A24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24A5" w:rsidRDefault="00317E54">
          <w:pPr>
            <w:rPr>
              <w:sz w:val="18"/>
            </w:rPr>
          </w:pPr>
          <w:r>
            <w:rPr>
              <w:sz w:val="18"/>
            </w:rPr>
            <w:t>Id: 525EE04C-6BBE-4F27-9CC8-F1F128698270.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24A5" w:rsidRDefault="00317E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420CF">
            <w:rPr>
              <w:sz w:val="18"/>
            </w:rPr>
            <w:fldChar w:fldCharType="separate"/>
          </w:r>
          <w:r w:rsidR="00F420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A24A5" w:rsidRDefault="000A24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54" w:rsidRDefault="00317E54">
      <w:r>
        <w:separator/>
      </w:r>
    </w:p>
  </w:footnote>
  <w:footnote w:type="continuationSeparator" w:id="0">
    <w:p w:rsidR="00317E54" w:rsidRDefault="0031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24A5"/>
    <w:rsid w:val="00317E54"/>
    <w:rsid w:val="00A77B3E"/>
    <w:rsid w:val="00CA2A55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B4B06-0A95-472F-B517-0DB60E2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42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420C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VII/.../2024</vt:lpstr>
      <vt:lpstr/>
    </vt:vector>
  </TitlesOfParts>
  <Company>Rada Gminy Brańsk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VII/.../2024</dc:title>
  <dc:subject>w sprawie  stwierdzenia wyboru Wiceprzewodniczących Rady Gminy Brańsk</dc:subject>
  <dc:creator>a.adamczyk</dc:creator>
  <cp:lastModifiedBy>Alina Adamczyk</cp:lastModifiedBy>
  <cp:revision>2</cp:revision>
  <cp:lastPrinted>2024-12-06T08:52:00Z</cp:lastPrinted>
  <dcterms:created xsi:type="dcterms:W3CDTF">2024-12-05T15:09:00Z</dcterms:created>
  <dcterms:modified xsi:type="dcterms:W3CDTF">2024-12-06T08:53:00Z</dcterms:modified>
  <cp:category>Akt prawny</cp:category>
</cp:coreProperties>
</file>